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3BBB" w14:textId="7BF235B8" w:rsidR="001C660C" w:rsidRPr="000E1F7A" w:rsidRDefault="005054C2" w:rsidP="007C53F8">
      <w:pPr>
        <w:rPr>
          <w:rFonts w:eastAsia="DengXian" w:cstheme="majorHAnsi"/>
          <w:b/>
          <w:szCs w:val="20"/>
          <w:lang w:val="en-US"/>
        </w:rPr>
      </w:pPr>
      <w:r w:rsidRPr="000E1F7A">
        <w:rPr>
          <w:rFonts w:eastAsia="DengXian" w:cstheme="majorHAnsi"/>
          <w:b/>
          <w:szCs w:val="20"/>
          <w:lang w:val="en-US"/>
        </w:rPr>
        <w:t>I</w:t>
      </w:r>
      <w:r w:rsidR="007C53F8" w:rsidRPr="000E1F7A">
        <w:rPr>
          <w:rFonts w:eastAsia="DengXian" w:cstheme="majorHAnsi"/>
          <w:b/>
          <w:szCs w:val="20"/>
          <w:lang w:val="en-US"/>
        </w:rPr>
        <w:t>nstructions for the Nomination Committee</w:t>
      </w:r>
      <w:r w:rsidRPr="000E1F7A">
        <w:rPr>
          <w:rFonts w:eastAsia="DengXian" w:cstheme="majorHAnsi"/>
          <w:b/>
          <w:szCs w:val="20"/>
          <w:lang w:val="en-US"/>
        </w:rPr>
        <w:t>:</w:t>
      </w:r>
    </w:p>
    <w:p w14:paraId="45F6B02E" w14:textId="7376DD34" w:rsidR="00A5515D" w:rsidRPr="000E1F7A" w:rsidRDefault="00A5515D" w:rsidP="00A5515D">
      <w:pPr>
        <w:widowControl w:val="0"/>
        <w:suppressAutoHyphens/>
        <w:autoSpaceDN w:val="0"/>
        <w:spacing w:after="200" w:line="276" w:lineRule="auto"/>
        <w:textAlignment w:val="baseline"/>
        <w:rPr>
          <w:rFonts w:eastAsia="DengXian" w:cstheme="majorHAnsi"/>
          <w:szCs w:val="20"/>
          <w:lang w:val="en-US"/>
        </w:rPr>
      </w:pPr>
      <w:r w:rsidRPr="000E1F7A">
        <w:rPr>
          <w:rFonts w:eastAsia="DengXian" w:cstheme="majorHAnsi"/>
          <w:szCs w:val="20"/>
          <w:lang w:val="en-US"/>
        </w:rPr>
        <w:t>The Nomination Committee proposes the following revised instructions for the Nomination Committee</w:t>
      </w:r>
      <w:r w:rsidR="004413E0">
        <w:rPr>
          <w:rFonts w:eastAsia="DengXian" w:cstheme="majorHAnsi"/>
          <w:szCs w:val="20"/>
          <w:lang w:val="en-US"/>
        </w:rPr>
        <w:t>.</w:t>
      </w:r>
    </w:p>
    <w:p w14:paraId="23D1AFD3" w14:textId="51EBF634" w:rsidR="00A5515D" w:rsidRPr="000E1F7A" w:rsidRDefault="00A5515D" w:rsidP="00A5515D">
      <w:pPr>
        <w:widowControl w:val="0"/>
        <w:rPr>
          <w:rFonts w:eastAsia="Calibri" w:cstheme="majorHAnsi"/>
          <w:szCs w:val="20"/>
          <w:lang w:val="en-GB" w:eastAsia="en-US"/>
        </w:rPr>
      </w:pPr>
      <w:r w:rsidRPr="000E1F7A">
        <w:rPr>
          <w:rFonts w:eastAsia="DengXian" w:cstheme="majorHAnsi"/>
          <w:szCs w:val="20"/>
          <w:lang w:val="en-US"/>
        </w:rPr>
        <w:t xml:space="preserve">The Nomination Committee in Inwido AB shall be composed of representatives of the three largest shareholders in the Company in terms of voting rights based on the share register kept by Euroclear Sweden AB </w:t>
      </w:r>
      <w:r w:rsidRPr="000E1F7A">
        <w:rPr>
          <w:rFonts w:eastAsia="Calibri" w:cstheme="majorHAnsi"/>
          <w:szCs w:val="20"/>
          <w:lang w:val="en-GB" w:eastAsia="en-US"/>
        </w:rPr>
        <w:t>as of the last banking day in August each year or other reliable ownership information which has been provided to the Company at such time</w:t>
      </w:r>
      <w:r w:rsidRPr="000E1F7A">
        <w:rPr>
          <w:rFonts w:eastAsia="Calibri" w:cstheme="majorHAnsi"/>
          <w:szCs w:val="20"/>
          <w:vertAlign w:val="superscript"/>
          <w:lang w:eastAsia="en-US"/>
        </w:rPr>
        <w:footnoteReference w:id="1"/>
      </w:r>
      <w:r w:rsidRPr="000E1F7A">
        <w:rPr>
          <w:rFonts w:eastAsia="Calibri" w:cstheme="majorHAnsi"/>
          <w:szCs w:val="20"/>
          <w:lang w:val="en-GB" w:eastAsia="en-US"/>
        </w:rPr>
        <w:t xml:space="preserve">. </w:t>
      </w:r>
      <w:r w:rsidR="002A58DC">
        <w:rPr>
          <w:rFonts w:eastAsia="Calibri" w:cstheme="majorHAnsi"/>
          <w:szCs w:val="20"/>
          <w:lang w:val="en-GB" w:eastAsia="en-US"/>
        </w:rPr>
        <w:t xml:space="preserve"> </w:t>
      </w:r>
      <w:r w:rsidR="00AE2C43" w:rsidRPr="00AE2C43">
        <w:rPr>
          <w:rFonts w:eastAsia="Calibri" w:cstheme="majorHAnsi"/>
          <w:szCs w:val="20"/>
          <w:lang w:val="en-US" w:eastAsia="en-US"/>
        </w:rPr>
        <w:t>In addition to these three members, the company's chairman of the board shall be co-opted into the nomination committee.</w:t>
      </w:r>
      <w:r w:rsidR="00AE2C43" w:rsidRPr="00AE2C43">
        <w:rPr>
          <w:rFonts w:eastAsia="Calibri" w:cstheme="majorHAnsi"/>
          <w:szCs w:val="20"/>
          <w:lang w:val="en-GB" w:eastAsia="en-US"/>
        </w:rPr>
        <w:t xml:space="preserve"> </w:t>
      </w:r>
      <w:r w:rsidRPr="000E1F7A">
        <w:rPr>
          <w:rFonts w:eastAsia="Calibri" w:cstheme="majorHAnsi"/>
          <w:szCs w:val="20"/>
          <w:lang w:val="en-GB" w:eastAsia="en-US"/>
        </w:rPr>
        <w:t xml:space="preserve">If any of the three largest shareholders in terms of voting rights chooses to waive their right to appoint a member to the </w:t>
      </w:r>
      <w:proofErr w:type="gramStart"/>
      <w:r w:rsidRPr="000E1F7A">
        <w:rPr>
          <w:rFonts w:eastAsia="Calibri" w:cstheme="majorHAnsi"/>
          <w:szCs w:val="20"/>
          <w:lang w:val="en-GB" w:eastAsia="en-US"/>
        </w:rPr>
        <w:t>Committee, or</w:t>
      </w:r>
      <w:proofErr w:type="gramEnd"/>
      <w:r w:rsidRPr="000E1F7A">
        <w:rPr>
          <w:rFonts w:eastAsia="Calibri" w:cstheme="majorHAnsi"/>
          <w:szCs w:val="20"/>
          <w:lang w:val="en-GB" w:eastAsia="en-US"/>
        </w:rPr>
        <w:t xml:space="preserve"> otherwise may be considered to have waived such a right, the shareholder who subsequently has the largest shareholding in the company in terms of voting rights, shall be given the opportunity to appoint a member to the Committee.</w:t>
      </w:r>
    </w:p>
    <w:p w14:paraId="3E5306B2" w14:textId="2FEBCD5B" w:rsidR="00A5515D" w:rsidRPr="000E1F7A" w:rsidRDefault="00A5515D" w:rsidP="00A5515D">
      <w:pPr>
        <w:widowControl w:val="0"/>
        <w:rPr>
          <w:rFonts w:eastAsia="DengXian" w:cstheme="majorHAnsi"/>
          <w:szCs w:val="20"/>
          <w:lang w:val="en-US"/>
        </w:rPr>
      </w:pPr>
      <w:r w:rsidRPr="000E1F7A">
        <w:rPr>
          <w:rFonts w:eastAsia="DengXian" w:cstheme="majorHAnsi"/>
          <w:szCs w:val="20"/>
          <w:lang w:val="en-US"/>
        </w:rPr>
        <w:t>The Chairman of the Board will convene the first meeting of the Nomination Committee. The member representing the largest shareholder in terms of voting rights shall be appointed Chairman of the Nomination Committee</w:t>
      </w:r>
      <w:r w:rsidR="0036691C">
        <w:rPr>
          <w:rFonts w:eastAsia="DengXian" w:cstheme="majorHAnsi"/>
          <w:szCs w:val="20"/>
          <w:lang w:val="en-US"/>
        </w:rPr>
        <w:t>, u</w:t>
      </w:r>
      <w:r w:rsidR="0036691C" w:rsidRPr="0036691C">
        <w:rPr>
          <w:rFonts w:eastAsia="DengXian" w:cstheme="majorHAnsi"/>
          <w:szCs w:val="20"/>
          <w:lang w:val="en-US"/>
        </w:rPr>
        <w:t>nless the nomination committee unanimously decides that another member shall be the chairman.</w:t>
      </w:r>
      <w:r w:rsidRPr="000E1F7A">
        <w:rPr>
          <w:rFonts w:eastAsia="DengXian" w:cstheme="majorHAnsi"/>
          <w:szCs w:val="20"/>
          <w:lang w:val="en-US"/>
        </w:rPr>
        <w:t xml:space="preserve"> The composition of the Nomination Committee for each Annual General Meeting is to be announced no later than six months before such meeting.</w:t>
      </w:r>
    </w:p>
    <w:p w14:paraId="1234BABA" w14:textId="77777777" w:rsidR="00A5515D" w:rsidRPr="000E1F7A" w:rsidRDefault="00A5515D" w:rsidP="00A5515D">
      <w:pPr>
        <w:widowControl w:val="0"/>
        <w:rPr>
          <w:rFonts w:eastAsia="DengXian" w:cstheme="majorHAnsi"/>
          <w:szCs w:val="20"/>
          <w:lang w:val="en-US"/>
        </w:rPr>
      </w:pPr>
      <w:r w:rsidRPr="000E1F7A">
        <w:rPr>
          <w:rFonts w:eastAsia="DengXian" w:cstheme="majorHAnsi"/>
          <w:szCs w:val="20"/>
          <w:lang w:val="en-US"/>
        </w:rPr>
        <w:t>If, earlier than three months prior to the Annual General Meeting, one or more of the shareholders having appointed representatives to the Nomination Committee no longer are among the three largest shareholders in terms of voting rights, representatives appointed by these shareholders shall resign, and the shareholder or shareholders who has then become one of the three largest shareholders in terms of voting rights may appoint representatives to the Nomination Committee. If such a change of ownership occurs later than three months before the Annual General Meeting or only entails marginal changes in the number of votes, the composition of the already formed Nomination Committee shall not be changed. Should a member resign from the Nomination Committee before its work is completed and the Nomination Committee considers it necessary to replace him or her, such substitute member is to represent the same shareholder or, if the shareholder is no longer one of the largest shareholders in terms of voting rights, the largest shareholder in turn. Changes in the composition of the Nomination Committee shall be made public immediately.</w:t>
      </w:r>
    </w:p>
    <w:p w14:paraId="0BEC1FCE" w14:textId="77777777" w:rsidR="00A5515D" w:rsidRPr="000E1F7A" w:rsidRDefault="00A5515D" w:rsidP="00A5515D">
      <w:pPr>
        <w:widowControl w:val="0"/>
        <w:rPr>
          <w:rFonts w:eastAsia="DengXian" w:cstheme="majorHAnsi"/>
          <w:szCs w:val="20"/>
          <w:lang w:val="en-US"/>
        </w:rPr>
      </w:pPr>
      <w:r w:rsidRPr="000E1F7A">
        <w:rPr>
          <w:rFonts w:eastAsia="DengXian" w:cstheme="majorHAnsi"/>
          <w:szCs w:val="20"/>
          <w:lang w:val="en-US"/>
        </w:rPr>
        <w:t>Remuneration shall not to be paid to the members of the Nomination Committee. The company is to pay any necessary expenses that the Nomination Committee may incur in its work. All information that the members of the Nomination Committee receive within their assignment or otherwise receive from the Company shall be treated strictly confidential and may not be disclosed to third parties before the information has been published. The term of office for the Nomination Committee ends when the composition of the following Nomination Committee has been announced.</w:t>
      </w:r>
    </w:p>
    <w:p w14:paraId="7C8CD815" w14:textId="77777777" w:rsidR="00A5515D" w:rsidRPr="000E1F7A" w:rsidRDefault="00A5515D" w:rsidP="00A5515D">
      <w:pPr>
        <w:widowControl w:val="0"/>
        <w:rPr>
          <w:rFonts w:eastAsia="DengXian" w:cstheme="majorHAnsi"/>
          <w:szCs w:val="20"/>
          <w:lang w:val="en-US"/>
        </w:rPr>
      </w:pPr>
      <w:bookmarkStart w:id="0" w:name="_Hlk66292843"/>
      <w:r w:rsidRPr="000E1F7A">
        <w:rPr>
          <w:rFonts w:eastAsia="DengXian" w:cstheme="majorHAnsi"/>
          <w:szCs w:val="20"/>
          <w:lang w:val="en-US"/>
        </w:rPr>
        <w:t xml:space="preserve">The Nomination Committee shall prepare proposals to the Annual General Meeting in respect of: Chairman at the meeting, number of Board members, election of members and Chairman of the Board, election of auditor, remuneration to the Board (divided between the Chairman and the other Board members as well as for committee work), remuneration to the company's auditor and, to the extent necessary, proposal for changes of these instructions for the Nomination Committee. </w:t>
      </w:r>
    </w:p>
    <w:p w14:paraId="427D58DB" w14:textId="6AB6B69B" w:rsidR="00496011" w:rsidRPr="000E1F7A" w:rsidRDefault="00975922" w:rsidP="005C558A">
      <w:pPr>
        <w:widowControl w:val="0"/>
        <w:rPr>
          <w:rFonts w:eastAsia="DengXian" w:cstheme="majorHAnsi"/>
          <w:szCs w:val="20"/>
          <w:lang w:val="en-US"/>
        </w:rPr>
      </w:pPr>
      <w:r>
        <w:rPr>
          <w:rFonts w:eastAsia="DengXian" w:cstheme="majorHAnsi"/>
          <w:szCs w:val="20"/>
          <w:lang w:val="en-US"/>
        </w:rPr>
        <w:br/>
      </w:r>
      <w:r w:rsidR="00A5515D" w:rsidRPr="000E1F7A">
        <w:rPr>
          <w:rFonts w:eastAsia="DengXian" w:cstheme="majorHAnsi"/>
          <w:szCs w:val="20"/>
          <w:lang w:val="en-US"/>
        </w:rPr>
        <w:t>These instructions for the Nomination Committee shall apply until further notice</w:t>
      </w:r>
      <w:bookmarkEnd w:id="0"/>
      <w:r w:rsidR="00A5515D" w:rsidRPr="000E1F7A">
        <w:rPr>
          <w:rFonts w:eastAsia="DengXian" w:cstheme="majorHAnsi"/>
          <w:szCs w:val="20"/>
          <w:lang w:val="en-US"/>
        </w:rPr>
        <w:t>.</w:t>
      </w:r>
    </w:p>
    <w:p w14:paraId="0E9E404E" w14:textId="6A3A1E4F" w:rsidR="00485FDA" w:rsidRPr="00043F4D" w:rsidRDefault="001439A6" w:rsidP="00043F4D">
      <w:pPr>
        <w:jc w:val="center"/>
        <w:rPr>
          <w:rFonts w:cstheme="majorHAnsi"/>
          <w:szCs w:val="20"/>
          <w:lang w:val="en-US"/>
        </w:rPr>
      </w:pPr>
      <w:r>
        <w:rPr>
          <w:rFonts w:cstheme="majorHAnsi"/>
          <w:szCs w:val="20"/>
          <w:lang w:val="en-US"/>
        </w:rPr>
        <w:t xml:space="preserve">The </w:t>
      </w:r>
      <w:r w:rsidR="0037782E" w:rsidRPr="000E1F7A">
        <w:rPr>
          <w:rFonts w:cstheme="majorHAnsi"/>
          <w:szCs w:val="20"/>
          <w:lang w:val="en-US"/>
        </w:rPr>
        <w:t>Nomination Committee</w:t>
      </w:r>
      <w:r w:rsidR="001C660C" w:rsidRPr="000E1F7A">
        <w:rPr>
          <w:rFonts w:cstheme="majorHAnsi"/>
          <w:szCs w:val="20"/>
          <w:lang w:val="en-US"/>
        </w:rPr>
        <w:t xml:space="preserve"> i</w:t>
      </w:r>
      <w:r w:rsidR="0037782E" w:rsidRPr="000E1F7A">
        <w:rPr>
          <w:rFonts w:cstheme="majorHAnsi"/>
          <w:szCs w:val="20"/>
          <w:lang w:val="en-US"/>
        </w:rPr>
        <w:t>n</w:t>
      </w:r>
      <w:r w:rsidR="001C660C" w:rsidRPr="000E1F7A">
        <w:rPr>
          <w:rFonts w:cstheme="majorHAnsi"/>
          <w:szCs w:val="20"/>
          <w:lang w:val="en-US"/>
        </w:rPr>
        <w:t xml:space="preserve"> Inwido AB (publ)</w:t>
      </w:r>
    </w:p>
    <w:sectPr w:rsidR="00485FDA" w:rsidRPr="00043F4D" w:rsidSect="00417FE1">
      <w:headerReference w:type="default" r:id="rId10"/>
      <w:pgSz w:w="11900" w:h="16840"/>
      <w:pgMar w:top="2835" w:right="1418" w:bottom="567" w:left="1418" w:header="113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3FCF" w14:textId="77777777" w:rsidR="00BE5AFD" w:rsidRDefault="00BE5AFD" w:rsidP="00DE1229">
      <w:r>
        <w:separator/>
      </w:r>
    </w:p>
  </w:endnote>
  <w:endnote w:type="continuationSeparator" w:id="0">
    <w:p w14:paraId="76010C98" w14:textId="77777777" w:rsidR="00BE5AFD" w:rsidRDefault="00BE5AFD" w:rsidP="00DE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T Sans">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22F3" w14:textId="77777777" w:rsidR="00BE5AFD" w:rsidRDefault="00BE5AFD" w:rsidP="00DE1229">
      <w:r>
        <w:separator/>
      </w:r>
    </w:p>
  </w:footnote>
  <w:footnote w:type="continuationSeparator" w:id="0">
    <w:p w14:paraId="0E62797A" w14:textId="77777777" w:rsidR="00BE5AFD" w:rsidRDefault="00BE5AFD" w:rsidP="00DE1229">
      <w:r>
        <w:continuationSeparator/>
      </w:r>
    </w:p>
  </w:footnote>
  <w:footnote w:id="1">
    <w:p w14:paraId="40C166B7" w14:textId="77777777" w:rsidR="00A5515D" w:rsidRPr="00522C93" w:rsidRDefault="00A5515D" w:rsidP="00A5515D">
      <w:pPr>
        <w:pStyle w:val="FootnoteText1"/>
        <w:rPr>
          <w:rFonts w:cs="Calibri Light"/>
          <w:sz w:val="18"/>
          <w:szCs w:val="18"/>
          <w:lang w:val="en-US" w:eastAsia="en-US"/>
        </w:rPr>
      </w:pPr>
      <w:r>
        <w:rPr>
          <w:rStyle w:val="FootnoteReference"/>
        </w:rPr>
        <w:footnoteRef/>
      </w:r>
      <w:r w:rsidRPr="006D7FF4">
        <w:rPr>
          <w:lang w:val="en-US"/>
        </w:rPr>
        <w:t xml:space="preserve"> </w:t>
      </w:r>
      <w:r w:rsidRPr="00522C93">
        <w:rPr>
          <w:rFonts w:cs="Calibri Light"/>
          <w:sz w:val="18"/>
          <w:szCs w:val="18"/>
          <w:lang w:val="en-GB" w:eastAsia="en-US"/>
        </w:rPr>
        <w:t xml:space="preserve">When determining who are the three largest shareholders with regard to the number of votes held, a group of shareholders shall be considered one owner if they (i) have been organised as a group in the Euroclear system or (ii) have made public and notified the Company that they have made a written agreement to take, through the coordinated exercise of voting rights, a common long-term view on the management of the Company. </w:t>
      </w:r>
      <w:r w:rsidRPr="00522C93">
        <w:rPr>
          <w:rFonts w:cs="Calibri Light"/>
          <w:sz w:val="18"/>
          <w:szCs w:val="18"/>
          <w:lang w:val="en-US" w:eastAsia="en-US"/>
        </w:rPr>
        <w:t xml:space="preserve">Should </w:t>
      </w:r>
      <w:r>
        <w:rPr>
          <w:rFonts w:cs="Calibri Light"/>
          <w:sz w:val="18"/>
          <w:szCs w:val="18"/>
          <w:lang w:val="en-US" w:eastAsia="en-US"/>
        </w:rPr>
        <w:t xml:space="preserve">the </w:t>
      </w:r>
      <w:r w:rsidRPr="00522C93">
        <w:rPr>
          <w:rFonts w:cs="Calibri Light"/>
          <w:sz w:val="18"/>
          <w:szCs w:val="18"/>
          <w:lang w:val="en-US" w:eastAsia="en-US"/>
        </w:rPr>
        <w:t>share register include nominee registered shareholdings, such shareholdings shall only be considered if the nominee has reported the identity of the underlying shareholder to Euroclear Sweden AB or if the Company receives other reliable ownership information that evidences the identity of the underlying shareholder.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FE53" w14:textId="0286D5FE" w:rsidR="00DE1229" w:rsidRDefault="0094309A" w:rsidP="00636178">
    <w:pPr>
      <w:pStyle w:val="Subtitle"/>
      <w:tabs>
        <w:tab w:val="left" w:pos="732"/>
        <w:tab w:val="right" w:pos="9064"/>
      </w:tabs>
      <w:spacing w:after="120"/>
      <w:ind w:left="-113"/>
    </w:pPr>
    <w:r>
      <w:rPr>
        <w:noProof/>
        <w:lang w:eastAsia="sv-SE"/>
      </w:rPr>
      <w:drawing>
        <wp:anchor distT="0" distB="0" distL="114300" distR="114300" simplePos="0" relativeHeight="251660288" behindDoc="1" locked="0" layoutInCell="1" allowOverlap="1" wp14:anchorId="2EDCF5E5" wp14:editId="05039214">
          <wp:simplePos x="0" y="0"/>
          <wp:positionH relativeFrom="column">
            <wp:posOffset>-864870</wp:posOffset>
          </wp:positionH>
          <wp:positionV relativeFrom="paragraph">
            <wp:posOffset>-2293620</wp:posOffset>
          </wp:positionV>
          <wp:extent cx="3031490" cy="4888230"/>
          <wp:effectExtent l="0" t="0" r="0" b="0"/>
          <wp:wrapTight wrapText="bothSides">
            <wp:wrapPolygon edited="0">
              <wp:start x="3022" y="6218"/>
              <wp:lineTo x="9809" y="6218"/>
              <wp:lineTo x="9809" y="9753"/>
              <wp:lineTo x="11438" y="19939"/>
              <wp:lineTo x="17275" y="19939"/>
              <wp:lineTo x="17275" y="5797"/>
              <wp:lineTo x="11981" y="5713"/>
              <wp:lineTo x="9809" y="2430"/>
              <wp:lineTo x="3022" y="2430"/>
              <wp:lineTo x="3022" y="6218"/>
            </wp:wrapPolygon>
          </wp:wrapTight>
          <wp:docPr id="1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wido_Graphic-elements_Inwido_Blue_filled.png"/>
                  <pic:cNvPicPr/>
                </pic:nvPicPr>
                <pic:blipFill>
                  <a:blip r:embed="rId1">
                    <a:extLst>
                      <a:ext uri="{28A0092B-C50C-407E-A947-70E740481C1C}">
                        <a14:useLocalDpi xmlns:a14="http://schemas.microsoft.com/office/drawing/2010/main" val="0"/>
                      </a:ext>
                    </a:extLst>
                  </a:blip>
                  <a:stretch>
                    <a:fillRect/>
                  </a:stretch>
                </pic:blipFill>
                <pic:spPr>
                  <a:xfrm rot="5400000">
                    <a:off x="0" y="0"/>
                    <a:ext cx="3031490" cy="4888230"/>
                  </a:xfrm>
                  <a:prstGeom prst="rect">
                    <a:avLst/>
                  </a:prstGeom>
                </pic:spPr>
              </pic:pic>
            </a:graphicData>
          </a:graphic>
          <wp14:sizeRelH relativeFrom="page">
            <wp14:pctWidth>0</wp14:pctWidth>
          </wp14:sizeRelH>
          <wp14:sizeRelV relativeFrom="page">
            <wp14:pctHeight>0</wp14:pctHeight>
          </wp14:sizeRelV>
        </wp:anchor>
      </w:drawing>
    </w:r>
    <w:r w:rsidR="00636178">
      <w:rPr>
        <w:noProof/>
        <w:lang w:eastAsia="sv-SE"/>
      </w:rPr>
      <w:drawing>
        <wp:anchor distT="0" distB="0" distL="114300" distR="114300" simplePos="0" relativeHeight="251661312" behindDoc="1" locked="0" layoutInCell="1" allowOverlap="1" wp14:anchorId="1E05F895" wp14:editId="1DC6893B">
          <wp:simplePos x="0" y="0"/>
          <wp:positionH relativeFrom="column">
            <wp:posOffset>4213860</wp:posOffset>
          </wp:positionH>
          <wp:positionV relativeFrom="paragraph">
            <wp:posOffset>-255270</wp:posOffset>
          </wp:positionV>
          <wp:extent cx="1539875" cy="386080"/>
          <wp:effectExtent l="0" t="0" r="3175" b="0"/>
          <wp:wrapTight wrapText="bothSides">
            <wp:wrapPolygon edited="0">
              <wp:start x="0" y="0"/>
              <wp:lineTo x="0" y="20250"/>
              <wp:lineTo x="21377" y="20250"/>
              <wp:lineTo x="21377" y="0"/>
              <wp:lineTo x="0" y="0"/>
            </wp:wrapPolygon>
          </wp:wrapTight>
          <wp:docPr id="1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plast logo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9875" cy="386080"/>
                  </a:xfrm>
                  <a:prstGeom prst="rect">
                    <a:avLst/>
                  </a:prstGeom>
                </pic:spPr>
              </pic:pic>
            </a:graphicData>
          </a:graphic>
          <wp14:sizeRelH relativeFrom="page">
            <wp14:pctWidth>0</wp14:pctWidth>
          </wp14:sizeRelH>
          <wp14:sizeRelV relativeFrom="page">
            <wp14:pctHeight>0</wp14:pctHeight>
          </wp14:sizeRelV>
        </wp:anchor>
      </w:drawing>
    </w:r>
    <w:r w:rsidR="00636178">
      <w:tab/>
    </w:r>
    <w:r w:rsidR="0063617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78"/>
    <w:rsid w:val="00001D51"/>
    <w:rsid w:val="00015564"/>
    <w:rsid w:val="000353A1"/>
    <w:rsid w:val="00043F4D"/>
    <w:rsid w:val="00057F37"/>
    <w:rsid w:val="0006384D"/>
    <w:rsid w:val="0008689F"/>
    <w:rsid w:val="000B01C7"/>
    <w:rsid w:val="000C1F93"/>
    <w:rsid w:val="000E1F7A"/>
    <w:rsid w:val="000E2B4B"/>
    <w:rsid w:val="000F7B8E"/>
    <w:rsid w:val="00107EBB"/>
    <w:rsid w:val="00110843"/>
    <w:rsid w:val="00115FBC"/>
    <w:rsid w:val="00117B97"/>
    <w:rsid w:val="00130A6C"/>
    <w:rsid w:val="00133A5B"/>
    <w:rsid w:val="001439A6"/>
    <w:rsid w:val="00151F44"/>
    <w:rsid w:val="00165668"/>
    <w:rsid w:val="00176495"/>
    <w:rsid w:val="00180F1E"/>
    <w:rsid w:val="00191053"/>
    <w:rsid w:val="00192213"/>
    <w:rsid w:val="001C660C"/>
    <w:rsid w:val="001C75B3"/>
    <w:rsid w:val="001D464E"/>
    <w:rsid w:val="00205B6C"/>
    <w:rsid w:val="00220CE1"/>
    <w:rsid w:val="002264DB"/>
    <w:rsid w:val="00240690"/>
    <w:rsid w:val="002719C1"/>
    <w:rsid w:val="002847F9"/>
    <w:rsid w:val="002A13B1"/>
    <w:rsid w:val="002A58DC"/>
    <w:rsid w:val="002C0E41"/>
    <w:rsid w:val="002C0FD8"/>
    <w:rsid w:val="002D22A9"/>
    <w:rsid w:val="002E42CC"/>
    <w:rsid w:val="002F0BA4"/>
    <w:rsid w:val="002F1DB9"/>
    <w:rsid w:val="00305068"/>
    <w:rsid w:val="003072D7"/>
    <w:rsid w:val="00347B26"/>
    <w:rsid w:val="0035655B"/>
    <w:rsid w:val="003615BE"/>
    <w:rsid w:val="0036691C"/>
    <w:rsid w:val="0037782E"/>
    <w:rsid w:val="00381202"/>
    <w:rsid w:val="00391CC7"/>
    <w:rsid w:val="00392747"/>
    <w:rsid w:val="003A2103"/>
    <w:rsid w:val="003A37BC"/>
    <w:rsid w:val="003B6228"/>
    <w:rsid w:val="003D410C"/>
    <w:rsid w:val="003E0E66"/>
    <w:rsid w:val="003E31FB"/>
    <w:rsid w:val="003E7D92"/>
    <w:rsid w:val="003F2948"/>
    <w:rsid w:val="00417FE1"/>
    <w:rsid w:val="0042541B"/>
    <w:rsid w:val="004413E0"/>
    <w:rsid w:val="00445B06"/>
    <w:rsid w:val="00455571"/>
    <w:rsid w:val="00481AB7"/>
    <w:rsid w:val="004859C4"/>
    <w:rsid w:val="00485FDA"/>
    <w:rsid w:val="00496011"/>
    <w:rsid w:val="00496386"/>
    <w:rsid w:val="004B0033"/>
    <w:rsid w:val="004B019D"/>
    <w:rsid w:val="004C305B"/>
    <w:rsid w:val="004D2F66"/>
    <w:rsid w:val="0050008F"/>
    <w:rsid w:val="005054C2"/>
    <w:rsid w:val="00572EC9"/>
    <w:rsid w:val="005A0F30"/>
    <w:rsid w:val="005B15F4"/>
    <w:rsid w:val="005B3F07"/>
    <w:rsid w:val="005B775A"/>
    <w:rsid w:val="005C523E"/>
    <w:rsid w:val="005C558A"/>
    <w:rsid w:val="005D042A"/>
    <w:rsid w:val="005D51EF"/>
    <w:rsid w:val="005D6E6C"/>
    <w:rsid w:val="005F32CB"/>
    <w:rsid w:val="005F66CF"/>
    <w:rsid w:val="006050D1"/>
    <w:rsid w:val="006308DB"/>
    <w:rsid w:val="006337E7"/>
    <w:rsid w:val="00636178"/>
    <w:rsid w:val="00670040"/>
    <w:rsid w:val="006D7FF4"/>
    <w:rsid w:val="006E2744"/>
    <w:rsid w:val="00713B79"/>
    <w:rsid w:val="007253DC"/>
    <w:rsid w:val="00774D6F"/>
    <w:rsid w:val="007802E0"/>
    <w:rsid w:val="007817BB"/>
    <w:rsid w:val="00792245"/>
    <w:rsid w:val="007B623B"/>
    <w:rsid w:val="007C21CF"/>
    <w:rsid w:val="007C53F8"/>
    <w:rsid w:val="007E0D27"/>
    <w:rsid w:val="007F26F1"/>
    <w:rsid w:val="008016C0"/>
    <w:rsid w:val="00891EC0"/>
    <w:rsid w:val="008A2616"/>
    <w:rsid w:val="008A4BA4"/>
    <w:rsid w:val="008E5C22"/>
    <w:rsid w:val="008E6804"/>
    <w:rsid w:val="008F2783"/>
    <w:rsid w:val="00910050"/>
    <w:rsid w:val="0092734F"/>
    <w:rsid w:val="009414D0"/>
    <w:rsid w:val="0094309A"/>
    <w:rsid w:val="00955B7C"/>
    <w:rsid w:val="00964C46"/>
    <w:rsid w:val="00975922"/>
    <w:rsid w:val="009819C4"/>
    <w:rsid w:val="00992EB9"/>
    <w:rsid w:val="009A4A65"/>
    <w:rsid w:val="009A7C06"/>
    <w:rsid w:val="009B6EB7"/>
    <w:rsid w:val="009D11E2"/>
    <w:rsid w:val="009F1163"/>
    <w:rsid w:val="009F290C"/>
    <w:rsid w:val="00A202A0"/>
    <w:rsid w:val="00A2116A"/>
    <w:rsid w:val="00A34AF2"/>
    <w:rsid w:val="00A403EB"/>
    <w:rsid w:val="00A5515D"/>
    <w:rsid w:val="00A7557C"/>
    <w:rsid w:val="00AA7997"/>
    <w:rsid w:val="00AC3B29"/>
    <w:rsid w:val="00AC4AA9"/>
    <w:rsid w:val="00AD1519"/>
    <w:rsid w:val="00AE2C43"/>
    <w:rsid w:val="00AF2DF6"/>
    <w:rsid w:val="00AF70BE"/>
    <w:rsid w:val="00B14538"/>
    <w:rsid w:val="00B71DDE"/>
    <w:rsid w:val="00BA0182"/>
    <w:rsid w:val="00BD7CFD"/>
    <w:rsid w:val="00BE481D"/>
    <w:rsid w:val="00BE5AFD"/>
    <w:rsid w:val="00C53790"/>
    <w:rsid w:val="00C57C8F"/>
    <w:rsid w:val="00C7329E"/>
    <w:rsid w:val="00C82AD8"/>
    <w:rsid w:val="00CC5828"/>
    <w:rsid w:val="00CE1620"/>
    <w:rsid w:val="00D06268"/>
    <w:rsid w:val="00D35F50"/>
    <w:rsid w:val="00D55D45"/>
    <w:rsid w:val="00DC4013"/>
    <w:rsid w:val="00DE02BB"/>
    <w:rsid w:val="00DE1229"/>
    <w:rsid w:val="00DE7D1E"/>
    <w:rsid w:val="00DF22EA"/>
    <w:rsid w:val="00E33FA8"/>
    <w:rsid w:val="00E474C9"/>
    <w:rsid w:val="00E56059"/>
    <w:rsid w:val="00EB3075"/>
    <w:rsid w:val="00EE6A17"/>
    <w:rsid w:val="00F15BFE"/>
    <w:rsid w:val="00F76CE3"/>
    <w:rsid w:val="00F90ADA"/>
    <w:rsid w:val="00F928E6"/>
    <w:rsid w:val="00F97DD5"/>
    <w:rsid w:val="00FD5324"/>
    <w:rsid w:val="00FE50B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4954AE"/>
  <w15:chartTrackingRefBased/>
  <w15:docId w15:val="{A724376A-B834-44F2-9709-C3D97208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wido brödtext"/>
    <w:qFormat/>
    <w:rsid w:val="00C57C8F"/>
    <w:pPr>
      <w:spacing w:after="160"/>
    </w:pPr>
    <w:rPr>
      <w:rFonts w:asciiTheme="majorHAnsi" w:hAnsiTheme="majorHAnsi"/>
      <w:sz w:val="20"/>
    </w:rPr>
  </w:style>
  <w:style w:type="paragraph" w:styleId="Heading1">
    <w:name w:val="heading 1"/>
    <w:basedOn w:val="Normal"/>
    <w:next w:val="Normal"/>
    <w:link w:val="Heading1Char"/>
    <w:uiPriority w:val="9"/>
    <w:rsid w:val="00891EC0"/>
    <w:pPr>
      <w:keepNext/>
      <w:keepLines/>
      <w:spacing w:before="240"/>
      <w:outlineLvl w:val="0"/>
    </w:pPr>
    <w:rPr>
      <w:rFonts w:eastAsiaTheme="majorEastAsia" w:cstheme="majorBidi"/>
      <w:color w:val="002B44" w:themeColor="accent1" w:themeShade="BF"/>
      <w:sz w:val="32"/>
      <w:szCs w:val="32"/>
    </w:rPr>
  </w:style>
  <w:style w:type="paragraph" w:styleId="Heading2">
    <w:name w:val="heading 2"/>
    <w:basedOn w:val="Normal"/>
    <w:next w:val="Normal"/>
    <w:link w:val="Heading2Char"/>
    <w:uiPriority w:val="9"/>
    <w:unhideWhenUsed/>
    <w:rsid w:val="00891EC0"/>
    <w:pPr>
      <w:keepNext/>
      <w:keepLines/>
      <w:spacing w:before="40"/>
      <w:outlineLvl w:val="1"/>
    </w:pPr>
    <w:rPr>
      <w:rFonts w:eastAsiaTheme="majorEastAsia" w:cstheme="majorBidi"/>
      <w:color w:val="002B44"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229"/>
    <w:pPr>
      <w:tabs>
        <w:tab w:val="center" w:pos="4536"/>
        <w:tab w:val="right" w:pos="9072"/>
      </w:tabs>
    </w:pPr>
  </w:style>
  <w:style w:type="character" w:customStyle="1" w:styleId="HeaderChar">
    <w:name w:val="Header Char"/>
    <w:basedOn w:val="DefaultParagraphFont"/>
    <w:link w:val="Header"/>
    <w:uiPriority w:val="99"/>
    <w:rsid w:val="00DE1229"/>
  </w:style>
  <w:style w:type="paragraph" w:styleId="Footer">
    <w:name w:val="footer"/>
    <w:basedOn w:val="Normal"/>
    <w:link w:val="FooterChar"/>
    <w:uiPriority w:val="99"/>
    <w:unhideWhenUsed/>
    <w:rsid w:val="00DE1229"/>
    <w:pPr>
      <w:tabs>
        <w:tab w:val="center" w:pos="4536"/>
        <w:tab w:val="right" w:pos="9072"/>
      </w:tabs>
    </w:pPr>
  </w:style>
  <w:style w:type="character" w:customStyle="1" w:styleId="FooterChar">
    <w:name w:val="Footer Char"/>
    <w:basedOn w:val="DefaultParagraphFont"/>
    <w:link w:val="Footer"/>
    <w:uiPriority w:val="99"/>
    <w:rsid w:val="00DE1229"/>
  </w:style>
  <w:style w:type="character" w:styleId="Hyperlink">
    <w:name w:val="Hyperlink"/>
    <w:basedOn w:val="DefaultParagraphFont"/>
    <w:uiPriority w:val="99"/>
    <w:unhideWhenUsed/>
    <w:rsid w:val="003A37BC"/>
    <w:rPr>
      <w:color w:val="0000FF"/>
      <w:u w:val="single"/>
    </w:rPr>
  </w:style>
  <w:style w:type="paragraph" w:styleId="Date">
    <w:name w:val="Date"/>
    <w:basedOn w:val="Normal"/>
    <w:next w:val="Normal"/>
    <w:link w:val="DateChar"/>
    <w:uiPriority w:val="99"/>
    <w:semiHidden/>
    <w:unhideWhenUsed/>
    <w:rsid w:val="000F7B8E"/>
  </w:style>
  <w:style w:type="character" w:customStyle="1" w:styleId="DateChar">
    <w:name w:val="Date Char"/>
    <w:basedOn w:val="DefaultParagraphFont"/>
    <w:link w:val="Date"/>
    <w:uiPriority w:val="99"/>
    <w:semiHidden/>
    <w:rsid w:val="000F7B8E"/>
  </w:style>
  <w:style w:type="paragraph" w:styleId="Title">
    <w:name w:val="Title"/>
    <w:aliases w:val="Inwido rubrik"/>
    <w:next w:val="Normal"/>
    <w:link w:val="TitleChar"/>
    <w:uiPriority w:val="10"/>
    <w:qFormat/>
    <w:rsid w:val="00C57C8F"/>
    <w:pPr>
      <w:spacing w:after="120"/>
      <w:contextualSpacing/>
    </w:pPr>
    <w:rPr>
      <w:rFonts w:eastAsiaTheme="majorEastAsia" w:cstheme="majorBidi"/>
      <w:color w:val="003B5C" w:themeColor="text1"/>
      <w:spacing w:val="-10"/>
      <w:kern w:val="28"/>
      <w:szCs w:val="56"/>
    </w:rPr>
  </w:style>
  <w:style w:type="character" w:customStyle="1" w:styleId="TitleChar">
    <w:name w:val="Title Char"/>
    <w:aliases w:val="Inwido rubrik Char"/>
    <w:basedOn w:val="DefaultParagraphFont"/>
    <w:link w:val="Title"/>
    <w:uiPriority w:val="10"/>
    <w:rsid w:val="00C57C8F"/>
    <w:rPr>
      <w:rFonts w:eastAsiaTheme="majorEastAsia" w:cstheme="majorBidi"/>
      <w:color w:val="003B5C" w:themeColor="text1"/>
      <w:spacing w:val="-10"/>
      <w:kern w:val="28"/>
      <w:szCs w:val="56"/>
    </w:rPr>
  </w:style>
  <w:style w:type="paragraph" w:styleId="NoSpacing">
    <w:name w:val="No Spacing"/>
    <w:uiPriority w:val="1"/>
    <w:rsid w:val="00891EC0"/>
    <w:rPr>
      <w:rFonts w:ascii="PT Sans" w:hAnsi="PT Sans"/>
      <w:sz w:val="20"/>
    </w:rPr>
  </w:style>
  <w:style w:type="character" w:customStyle="1" w:styleId="Heading1Char">
    <w:name w:val="Heading 1 Char"/>
    <w:basedOn w:val="DefaultParagraphFont"/>
    <w:link w:val="Heading1"/>
    <w:uiPriority w:val="9"/>
    <w:rsid w:val="00891EC0"/>
    <w:rPr>
      <w:rFonts w:asciiTheme="majorHAnsi" w:eastAsiaTheme="majorEastAsia" w:hAnsiTheme="majorHAnsi" w:cstheme="majorBidi"/>
      <w:color w:val="002B44" w:themeColor="accent1" w:themeShade="BF"/>
      <w:sz w:val="32"/>
      <w:szCs w:val="32"/>
    </w:rPr>
  </w:style>
  <w:style w:type="character" w:customStyle="1" w:styleId="Heading2Char">
    <w:name w:val="Heading 2 Char"/>
    <w:basedOn w:val="DefaultParagraphFont"/>
    <w:link w:val="Heading2"/>
    <w:uiPriority w:val="9"/>
    <w:rsid w:val="00891EC0"/>
    <w:rPr>
      <w:rFonts w:asciiTheme="majorHAnsi" w:eastAsiaTheme="majorEastAsia" w:hAnsiTheme="majorHAnsi" w:cstheme="majorBidi"/>
      <w:color w:val="002B44" w:themeColor="accent1" w:themeShade="BF"/>
      <w:sz w:val="26"/>
      <w:szCs w:val="26"/>
    </w:rPr>
  </w:style>
  <w:style w:type="paragraph" w:styleId="NormalWeb">
    <w:name w:val="Normal (Web)"/>
    <w:basedOn w:val="Normal"/>
    <w:uiPriority w:val="99"/>
    <w:unhideWhenUsed/>
    <w:rsid w:val="000E2B4B"/>
    <w:pPr>
      <w:spacing w:before="100" w:beforeAutospacing="1" w:after="100" w:afterAutospacing="1"/>
    </w:pPr>
    <w:rPr>
      <w:rFonts w:ascii="Times New Roman" w:eastAsia="Times New Roman" w:hAnsi="Times New Roman" w:cs="Times New Roman"/>
      <w:sz w:val="24"/>
    </w:rPr>
  </w:style>
  <w:style w:type="paragraph" w:styleId="Subtitle">
    <w:name w:val="Subtitle"/>
    <w:basedOn w:val="Normal"/>
    <w:next w:val="Normal"/>
    <w:link w:val="SubtitleChar"/>
    <w:uiPriority w:val="11"/>
    <w:qFormat/>
    <w:rsid w:val="00165668"/>
    <w:pPr>
      <w:numPr>
        <w:ilvl w:val="1"/>
      </w:numPr>
    </w:pPr>
    <w:rPr>
      <w:rFonts w:asciiTheme="minorHAnsi" w:hAnsiTheme="minorHAnsi"/>
      <w:color w:val="0098EF" w:themeColor="text1" w:themeTint="A5"/>
      <w:spacing w:val="15"/>
      <w:sz w:val="22"/>
      <w:szCs w:val="22"/>
    </w:rPr>
  </w:style>
  <w:style w:type="character" w:customStyle="1" w:styleId="SubtitleChar">
    <w:name w:val="Subtitle Char"/>
    <w:basedOn w:val="DefaultParagraphFont"/>
    <w:link w:val="Subtitle"/>
    <w:uiPriority w:val="11"/>
    <w:rsid w:val="00165668"/>
    <w:rPr>
      <w:color w:val="0098EF" w:themeColor="text1" w:themeTint="A5"/>
      <w:spacing w:val="15"/>
      <w:sz w:val="22"/>
      <w:szCs w:val="22"/>
    </w:rPr>
  </w:style>
  <w:style w:type="paragraph" w:customStyle="1" w:styleId="DatumInwido">
    <w:name w:val="Datum Inwido"/>
    <w:basedOn w:val="Normal"/>
    <w:qFormat/>
    <w:rsid w:val="00C57C8F"/>
    <w:pPr>
      <w:spacing w:after="960"/>
    </w:pPr>
    <w:rPr>
      <w:lang w:val="en-US"/>
    </w:rPr>
  </w:style>
  <w:style w:type="paragraph" w:customStyle="1" w:styleId="Formatmall1">
    <w:name w:val="Formatmall1"/>
    <w:basedOn w:val="Date"/>
    <w:next w:val="Normal"/>
    <w:qFormat/>
    <w:rsid w:val="00C57C8F"/>
    <w:pPr>
      <w:spacing w:after="960"/>
    </w:pPr>
    <w:rPr>
      <w:lang w:val="en-US"/>
    </w:rPr>
  </w:style>
  <w:style w:type="paragraph" w:customStyle="1" w:styleId="NamnInwido">
    <w:name w:val="Namn Inwido"/>
    <w:basedOn w:val="Normal"/>
    <w:qFormat/>
    <w:rsid w:val="00C57C8F"/>
    <w:pPr>
      <w:spacing w:after="0"/>
    </w:pPr>
    <w:rPr>
      <w:b/>
    </w:rPr>
  </w:style>
  <w:style w:type="paragraph" w:customStyle="1" w:styleId="TitelInwido">
    <w:name w:val="Titel Inwido"/>
    <w:basedOn w:val="Normal"/>
    <w:link w:val="TitelInwidoChar"/>
    <w:qFormat/>
    <w:rsid w:val="00C57C8F"/>
    <w:pPr>
      <w:spacing w:after="0"/>
    </w:pPr>
  </w:style>
  <w:style w:type="character" w:customStyle="1" w:styleId="TitelInwidoChar">
    <w:name w:val="Titel Inwido Char"/>
    <w:basedOn w:val="DefaultParagraphFont"/>
    <w:link w:val="TitelInwido"/>
    <w:rsid w:val="00C57C8F"/>
    <w:rPr>
      <w:rFonts w:asciiTheme="majorHAnsi" w:hAnsiTheme="majorHAnsi"/>
      <w:sz w:val="20"/>
    </w:rPr>
  </w:style>
  <w:style w:type="character" w:styleId="FollowedHyperlink">
    <w:name w:val="FollowedHyperlink"/>
    <w:basedOn w:val="DefaultParagraphFont"/>
    <w:uiPriority w:val="99"/>
    <w:semiHidden/>
    <w:unhideWhenUsed/>
    <w:rsid w:val="005B775A"/>
    <w:rPr>
      <w:color w:val="FFFFFF" w:themeColor="followedHyperlink"/>
      <w:u w:val="single"/>
    </w:rPr>
  </w:style>
  <w:style w:type="paragraph" w:customStyle="1" w:styleId="AdressInwido">
    <w:name w:val="Adress Inwido"/>
    <w:basedOn w:val="Normal"/>
    <w:qFormat/>
    <w:rsid w:val="006E2744"/>
    <w:pPr>
      <w:spacing w:after="0"/>
    </w:pPr>
    <w:rPr>
      <w:rFonts w:ascii="Calibri" w:hAnsi="Calibri" w:cs="Arial"/>
      <w:color w:val="003B5C" w:themeColor="text1"/>
      <w:sz w:val="16"/>
      <w:szCs w:val="16"/>
      <w:lang w:val="de-DE"/>
    </w:rPr>
  </w:style>
  <w:style w:type="character" w:customStyle="1" w:styleId="UnresolvedMention1">
    <w:name w:val="Unresolved Mention1"/>
    <w:basedOn w:val="DefaultParagraphFont"/>
    <w:uiPriority w:val="99"/>
    <w:semiHidden/>
    <w:unhideWhenUsed/>
    <w:rsid w:val="005D042A"/>
    <w:rPr>
      <w:color w:val="605E5C"/>
      <w:shd w:val="clear" w:color="auto" w:fill="E1DFDD"/>
    </w:rPr>
  </w:style>
  <w:style w:type="character" w:styleId="FootnoteReference">
    <w:name w:val="footnote reference"/>
    <w:semiHidden/>
    <w:rsid w:val="00AF70BE"/>
    <w:rPr>
      <w:vertAlign w:val="superscript"/>
      <w:lang w:val="sv-SE"/>
    </w:rPr>
  </w:style>
  <w:style w:type="paragraph" w:styleId="BalloonText">
    <w:name w:val="Balloon Text"/>
    <w:basedOn w:val="Normal"/>
    <w:link w:val="BalloonTextChar"/>
    <w:uiPriority w:val="99"/>
    <w:semiHidden/>
    <w:unhideWhenUsed/>
    <w:rsid w:val="002F0B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BA4"/>
    <w:rPr>
      <w:rFonts w:ascii="Segoe UI" w:hAnsi="Segoe UI" w:cs="Segoe UI"/>
      <w:sz w:val="18"/>
      <w:szCs w:val="18"/>
    </w:rPr>
  </w:style>
  <w:style w:type="paragraph" w:styleId="FootnoteText">
    <w:name w:val="footnote text"/>
    <w:basedOn w:val="Normal"/>
    <w:link w:val="FootnoteTextChar"/>
    <w:uiPriority w:val="99"/>
    <w:semiHidden/>
    <w:unhideWhenUsed/>
    <w:rsid w:val="00381202"/>
    <w:pPr>
      <w:spacing w:after="0"/>
    </w:pPr>
    <w:rPr>
      <w:szCs w:val="20"/>
    </w:rPr>
  </w:style>
  <w:style w:type="character" w:customStyle="1" w:styleId="FootnoteTextChar">
    <w:name w:val="Footnote Text Char"/>
    <w:basedOn w:val="DefaultParagraphFont"/>
    <w:link w:val="FootnoteText"/>
    <w:uiPriority w:val="99"/>
    <w:semiHidden/>
    <w:rsid w:val="00381202"/>
    <w:rPr>
      <w:rFonts w:asciiTheme="majorHAnsi" w:hAnsiTheme="majorHAnsi"/>
      <w:sz w:val="20"/>
      <w:szCs w:val="20"/>
    </w:rPr>
  </w:style>
  <w:style w:type="paragraph" w:customStyle="1" w:styleId="FootnoteText1">
    <w:name w:val="Footnote Text1"/>
    <w:basedOn w:val="Normal"/>
    <w:next w:val="FootnoteText"/>
    <w:uiPriority w:val="99"/>
    <w:semiHidden/>
    <w:unhideWhenUsed/>
    <w:rsid w:val="00A5515D"/>
    <w:pPr>
      <w:spacing w:after="0"/>
    </w:pPr>
    <w:rPr>
      <w:rFonts w:ascii="Calibri Light" w:eastAsia="Calibri" w:hAnsi="Calibri Light"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7853">
      <w:bodyDiv w:val="1"/>
      <w:marLeft w:val="0"/>
      <w:marRight w:val="0"/>
      <w:marTop w:val="0"/>
      <w:marBottom w:val="0"/>
      <w:divBdr>
        <w:top w:val="none" w:sz="0" w:space="0" w:color="auto"/>
        <w:left w:val="none" w:sz="0" w:space="0" w:color="auto"/>
        <w:bottom w:val="none" w:sz="0" w:space="0" w:color="auto"/>
        <w:right w:val="none" w:sz="0" w:space="0" w:color="auto"/>
      </w:divBdr>
    </w:div>
    <w:div w:id="271401977">
      <w:bodyDiv w:val="1"/>
      <w:marLeft w:val="0"/>
      <w:marRight w:val="0"/>
      <w:marTop w:val="0"/>
      <w:marBottom w:val="0"/>
      <w:divBdr>
        <w:top w:val="none" w:sz="0" w:space="0" w:color="auto"/>
        <w:left w:val="none" w:sz="0" w:space="0" w:color="auto"/>
        <w:bottom w:val="none" w:sz="0" w:space="0" w:color="auto"/>
        <w:right w:val="none" w:sz="0" w:space="0" w:color="auto"/>
      </w:divBdr>
    </w:div>
    <w:div w:id="972491506">
      <w:bodyDiv w:val="1"/>
      <w:marLeft w:val="0"/>
      <w:marRight w:val="0"/>
      <w:marTop w:val="0"/>
      <w:marBottom w:val="0"/>
      <w:divBdr>
        <w:top w:val="none" w:sz="0" w:space="0" w:color="auto"/>
        <w:left w:val="none" w:sz="0" w:space="0" w:color="auto"/>
        <w:bottom w:val="none" w:sz="0" w:space="0" w:color="auto"/>
        <w:right w:val="none" w:sz="0" w:space="0" w:color="auto"/>
      </w:divBdr>
    </w:div>
    <w:div w:id="1092968502">
      <w:bodyDiv w:val="1"/>
      <w:marLeft w:val="0"/>
      <w:marRight w:val="0"/>
      <w:marTop w:val="0"/>
      <w:marBottom w:val="0"/>
      <w:divBdr>
        <w:top w:val="none" w:sz="0" w:space="0" w:color="auto"/>
        <w:left w:val="none" w:sz="0" w:space="0" w:color="auto"/>
        <w:bottom w:val="none" w:sz="0" w:space="0" w:color="auto"/>
        <w:right w:val="none" w:sz="0" w:space="0" w:color="auto"/>
      </w:divBdr>
    </w:div>
    <w:div w:id="1564102644">
      <w:bodyDiv w:val="1"/>
      <w:marLeft w:val="0"/>
      <w:marRight w:val="0"/>
      <w:marTop w:val="0"/>
      <w:marBottom w:val="0"/>
      <w:divBdr>
        <w:top w:val="none" w:sz="0" w:space="0" w:color="auto"/>
        <w:left w:val="none" w:sz="0" w:space="0" w:color="auto"/>
        <w:bottom w:val="none" w:sz="0" w:space="0" w:color="auto"/>
        <w:right w:val="none" w:sz="0" w:space="0" w:color="auto"/>
      </w:divBdr>
      <w:divsChild>
        <w:div w:id="100139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940555">
              <w:marLeft w:val="0"/>
              <w:marRight w:val="0"/>
              <w:marTop w:val="0"/>
              <w:marBottom w:val="0"/>
              <w:divBdr>
                <w:top w:val="none" w:sz="0" w:space="0" w:color="auto"/>
                <w:left w:val="none" w:sz="0" w:space="0" w:color="auto"/>
                <w:bottom w:val="none" w:sz="0" w:space="0" w:color="auto"/>
                <w:right w:val="none" w:sz="0" w:space="0" w:color="auto"/>
              </w:divBdr>
              <w:divsChild>
                <w:div w:id="5427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Custom 1">
      <a:dk1>
        <a:srgbClr val="003B5C"/>
      </a:dk1>
      <a:lt1>
        <a:srgbClr val="FFFFFF"/>
      </a:lt1>
      <a:dk2>
        <a:srgbClr val="5B6770"/>
      </a:dk2>
      <a:lt2>
        <a:srgbClr val="A2AAAD"/>
      </a:lt2>
      <a:accent1>
        <a:srgbClr val="003B5C"/>
      </a:accent1>
      <a:accent2>
        <a:srgbClr val="DDA46F"/>
      </a:accent2>
      <a:accent3>
        <a:srgbClr val="651D32"/>
      </a:accent3>
      <a:accent4>
        <a:srgbClr val="DB864E"/>
      </a:accent4>
      <a:accent5>
        <a:srgbClr val="EED383"/>
      </a:accent5>
      <a:accent6>
        <a:srgbClr val="FFFFFF"/>
      </a:accent6>
      <a:hlink>
        <a:srgbClr val="5B6770"/>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40D3D7D011B4BA0C16E41CDAAE05D" ma:contentTypeVersion="16" ma:contentTypeDescription="Create a new document." ma:contentTypeScope="" ma:versionID="142709574b87a15a3a4e06dd2a3f2414">
  <xsd:schema xmlns:xsd="http://www.w3.org/2001/XMLSchema" xmlns:xs="http://www.w3.org/2001/XMLSchema" xmlns:p="http://schemas.microsoft.com/office/2006/metadata/properties" xmlns:ns2="d108a554-82c1-463f-a46c-588eca9981e3" xmlns:ns3="67811c68-ed33-463a-bd66-32d7920bd803" targetNamespace="http://schemas.microsoft.com/office/2006/metadata/properties" ma:root="true" ma:fieldsID="15049d71e76e3ad81e20b75004a066d4" ns2:_="" ns3:_="">
    <xsd:import namespace="d108a554-82c1-463f-a46c-588eca9981e3"/>
    <xsd:import namespace="67811c68-ed33-463a-bd66-32d7920bd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8a554-82c1-463f-a46c-588eca998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f9e849-86d0-476d-bb07-cb06ff388c2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11c68-ed33-463a-bd66-32d7920bd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02d0b6-e1bc-402c-9d52-ac4ab602071b}" ma:internalName="TaxCatchAll" ma:showField="CatchAllData" ma:web="67811c68-ed33-463a-bd66-32d7920bd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811c68-ed33-463a-bd66-32d7920bd803" xsi:nil="true"/>
    <lcf76f155ced4ddcb4097134ff3c332f xmlns="d108a554-82c1-463f-a46c-588eca9981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78203-B119-44EA-80D0-68C93A76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8a554-82c1-463f-a46c-588eca9981e3"/>
    <ds:schemaRef ds:uri="67811c68-ed33-463a-bd66-32d7920bd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58EF2-3091-4D6F-B8B6-8A4C728FEA88}">
  <ds:schemaRefs>
    <ds:schemaRef ds:uri="d108a554-82c1-463f-a46c-588eca9981e3"/>
    <ds:schemaRef ds:uri="http://purl.org/dc/dcmitype/"/>
    <ds:schemaRef ds:uri="http://schemas.microsoft.com/office/2006/documentManagement/types"/>
    <ds:schemaRef ds:uri="http://purl.org/dc/elements/1.1/"/>
    <ds:schemaRef ds:uri="http://schemas.microsoft.com/office/2006/metadata/properties"/>
    <ds:schemaRef ds:uri="http://purl.org/dc/terms/"/>
    <ds:schemaRef ds:uri="67811c68-ed33-463a-bd66-32d7920bd80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00D65D-F73E-4965-8061-4037AEAEA9E6}">
  <ds:schemaRefs>
    <ds:schemaRef ds:uri="http://schemas.openxmlformats.org/officeDocument/2006/bibliography"/>
  </ds:schemaRefs>
</ds:datastoreItem>
</file>

<file path=customXml/itemProps4.xml><?xml version="1.0" encoding="utf-8"?>
<ds:datastoreItem xmlns:ds="http://schemas.openxmlformats.org/officeDocument/2006/customXml" ds:itemID="{20DE91DB-90CE-4751-BA0B-068CD9464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Peter Welin</cp:lastModifiedBy>
  <cp:revision>9</cp:revision>
  <dcterms:created xsi:type="dcterms:W3CDTF">2025-04-04T13:40:00Z</dcterms:created>
  <dcterms:modified xsi:type="dcterms:W3CDTF">2025-04-04T13:43:00Z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0x0101007C940D3D7D011B4BA0C16E41CDAAE05D</vt:lpwstr>
  </property>
  <property fmtid="{D5CDD505-2E9C-101B-9397-08002B2CF9AE}" pid="3" name="ID">
    <vt:lpwstr>LEGAL#20726911v3</vt:lpwstr>
  </property>
  <property fmtid="{D5CDD505-2E9C-101B-9397-08002B2CF9AE}" pid="4" name="Removed">
    <vt:lpwstr>False</vt:lpwstr>
  </property>
  <property fmtid="{D5CDD505-2E9C-101B-9397-08002B2CF9AE}" pid="5" name="MediaServiceImageTags">
    <vt:lpwstr/>
  </property>
</Properties>
</file>